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EB334" w14:textId="77777777" w:rsidR="00E92639" w:rsidRDefault="00785FE1" w:rsidP="00F906D3">
      <w:pPr>
        <w:pStyle w:val="Nagwek1"/>
        <w:spacing w:before="0"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b/>
          <w:bCs/>
          <w:sz w:val="20"/>
          <w:szCs w:val="20"/>
        </w:rPr>
        <w:t>Klauzula informacyjna RODO</w:t>
      </w:r>
    </w:p>
    <w:p w14:paraId="1D3D88D1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 z 4.05.2016 r.), dalej „RODO”, informuję, że:</w:t>
      </w:r>
    </w:p>
    <w:p w14:paraId="5CB672DF" w14:textId="0B4D1B35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1) Administratorem danych osobowych</w:t>
      </w:r>
      <w:r>
        <w:rPr>
          <w:rFonts w:ascii="Times New Roman" w:hAnsi="Times New Roman" w:cs="Times New Roman"/>
          <w:sz w:val="20"/>
          <w:szCs w:val="20"/>
        </w:rPr>
        <w:t xml:space="preserve"> jest </w:t>
      </w:r>
      <w:r w:rsidR="000C0CF3" w:rsidRPr="000C0CF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Miejsko-Gminny Ośrodek Pomocy Społecznej w Busku – Zdroju, ul. Kościuszki 2A, 28-100 Busko-Zdrój</w:t>
      </w:r>
      <w:r>
        <w:rPr>
          <w:rFonts w:ascii="Times New Roman" w:hAnsi="Times New Roman" w:cs="Times New Roman"/>
          <w:sz w:val="20"/>
          <w:szCs w:val="20"/>
        </w:rPr>
        <w:t>, reprezentowan</w:t>
      </w:r>
      <w:r w:rsidR="000C0CF3"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 przez Dyrektora.</w:t>
      </w:r>
    </w:p>
    <w:p w14:paraId="5E61B0A6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2) Kontakt z Administratorem</w:t>
      </w:r>
      <w:r>
        <w:rPr>
          <w:rFonts w:ascii="Times New Roman" w:hAnsi="Times New Roman" w:cs="Times New Roman"/>
          <w:sz w:val="20"/>
          <w:szCs w:val="20"/>
        </w:rPr>
        <w:t xml:space="preserve"> jest możliwy:</w:t>
      </w:r>
    </w:p>
    <w:p w14:paraId="64C2AFC3" w14:textId="3F79007C" w:rsidR="00E92639" w:rsidRDefault="00785FE1" w:rsidP="00F906D3">
      <w:pPr>
        <w:pStyle w:val="Tekstpodstawowy"/>
        <w:numPr>
          <w:ilvl w:val="0"/>
          <w:numId w:val="2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korespondencyjnie: </w:t>
      </w:r>
      <w:r w:rsidR="000C0CF3" w:rsidRPr="000C0CF3">
        <w:rPr>
          <w:rFonts w:ascii="Times New Roman" w:hAnsi="Times New Roman" w:cs="Times New Roman"/>
          <w:b/>
          <w:bCs/>
          <w:i/>
          <w:iCs/>
          <w:sz w:val="20"/>
          <w:szCs w:val="20"/>
        </w:rPr>
        <w:t>ul. Kościuszki 2A, 28-100 Busko-Zdrój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1BDDB56B" w14:textId="3A5C0477" w:rsidR="00E92639" w:rsidRDefault="00785FE1" w:rsidP="00F906D3">
      <w:pPr>
        <w:pStyle w:val="Tekstpodstawowy"/>
        <w:numPr>
          <w:ilvl w:val="0"/>
          <w:numId w:val="2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telefonicznie: </w:t>
      </w:r>
      <w:r w:rsidR="00EE2FD8" w:rsidRPr="00EE2FD8">
        <w:rPr>
          <w:rFonts w:ascii="Times New Roman" w:hAnsi="Times New Roman" w:cs="Times New Roman"/>
          <w:b/>
          <w:bCs/>
          <w:sz w:val="20"/>
          <w:szCs w:val="20"/>
        </w:rPr>
        <w:t>41 370-51-00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23857ABA" w14:textId="22EBF117" w:rsidR="00E92639" w:rsidRDefault="00785FE1" w:rsidP="00F906D3">
      <w:pPr>
        <w:pStyle w:val="Tekstpodstawowy"/>
        <w:numPr>
          <w:ilvl w:val="0"/>
          <w:numId w:val="2"/>
        </w:numPr>
        <w:spacing w:after="0"/>
        <w:ind w:left="708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e-mailowo: </w:t>
      </w:r>
      <w:r w:rsidR="00EE2FD8" w:rsidRPr="00EE2FD8">
        <w:rPr>
          <w:rFonts w:ascii="Times New Roman" w:hAnsi="Times New Roman" w:cs="Times New Roman"/>
          <w:b/>
          <w:bCs/>
          <w:sz w:val="20"/>
          <w:szCs w:val="20"/>
          <w:u w:val="single"/>
          <w:lang w:val="it-IT"/>
        </w:rPr>
        <w:t>sekretariat@mgops.busko.pl</w:t>
      </w:r>
      <w:bookmarkStart w:id="0" w:name="_GoBack"/>
      <w:bookmarkEnd w:id="0"/>
    </w:p>
    <w:p w14:paraId="52C1F588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3) Inspektor ochrony danych</w:t>
      </w:r>
    </w:p>
    <w:p w14:paraId="75F53294" w14:textId="6AB2B05D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Administrator powołał Inspektora Ochrony Danych. Kontakt: </w:t>
      </w:r>
      <w:r w:rsidR="000C0CF3">
        <w:rPr>
          <w:rFonts w:ascii="Cambria" w:hAnsi="Cambria" w:cs="Cambria"/>
          <w:sz w:val="20"/>
          <w:szCs w:val="20"/>
        </w:rPr>
        <w:t>iod@umig.busko.pl</w:t>
      </w:r>
    </w:p>
    <w:p w14:paraId="5AA23F3E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Inspektora Ochrony Danych można zwracać się we wszystkich sprawach dotyczących przetwarzania danych osobowych oraz korzystania z praw związanych z przetwarzaniem danych.</w:t>
      </w:r>
    </w:p>
    <w:p w14:paraId="1D610185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4) Cele i podstawy przetwarzania danych osobowych</w:t>
      </w:r>
    </w:p>
    <w:p w14:paraId="2D84168C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Dane osobowe są przetwarzane w celu:</w:t>
      </w:r>
    </w:p>
    <w:p w14:paraId="3F61BA6C" w14:textId="77777777" w:rsidR="00E92639" w:rsidRDefault="00785FE1" w:rsidP="00F906D3">
      <w:pPr>
        <w:pStyle w:val="Tekstpodstawowy"/>
        <w:numPr>
          <w:ilvl w:val="0"/>
          <w:numId w:val="1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zawarcia, wykonania i monitorowania niniejszej umowy, w szczególności komunikacji, realizacji obowiązków informacyjnych oraz współdziałania stron - na podstawie art. 6 ust. 1 lit. b RODO;</w:t>
      </w:r>
    </w:p>
    <w:p w14:paraId="2339989A" w14:textId="77777777" w:rsidR="00E92639" w:rsidRDefault="00785FE1" w:rsidP="00F906D3">
      <w:pPr>
        <w:pStyle w:val="Tekstpodstawowy"/>
        <w:numPr>
          <w:ilvl w:val="0"/>
          <w:numId w:val="1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wykonania obowiązków prawnych ciążących na Zamawiającym, w szczególności wynikających z przepisów o archiwizacji, podatkowych oraz o rachunkowości - na podstawie art. 6 ust. 1 lit. c RODO;</w:t>
      </w:r>
    </w:p>
    <w:p w14:paraId="73A01DD7" w14:textId="77777777" w:rsidR="00E92639" w:rsidRDefault="00785FE1" w:rsidP="00F906D3">
      <w:pPr>
        <w:pStyle w:val="Tekstpodstawowy"/>
        <w:numPr>
          <w:ilvl w:val="0"/>
          <w:numId w:val="1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ustalenia, dochodzenia lub obrony przed roszczeniami - na podstawie art. 6 ust. 1 lit. f RODO, jako prawnie uzasadniony interes Administratora.</w:t>
      </w:r>
    </w:p>
    <w:p w14:paraId="60A5AF66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5) Odbiorcy danych osobowych</w:t>
      </w:r>
    </w:p>
    <w:p w14:paraId="4F46C448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Odbiorcami danych mogą być podmioty, które na podstawie stosownych umów lub porozumień przetwarzają dane w imieniu Administratora, w szczególności operatorzy pocztowi oraz podmioty zapewniające obsługę IT systemów, w których dane są przetwarzane.</w:t>
      </w:r>
    </w:p>
    <w:p w14:paraId="68E4CB08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RODO, </w:t>
      </w:r>
      <w:r>
        <w:rPr>
          <w:rStyle w:val="Pogrubienie"/>
          <w:rFonts w:ascii="Times New Roman" w:hAnsi="Times New Roman" w:cs="Times New Roman"/>
          <w:b w:val="0"/>
          <w:bCs w:val="0"/>
          <w:sz w:val="20"/>
          <w:szCs w:val="20"/>
        </w:rPr>
        <w:t>organy publiczne</w:t>
      </w:r>
      <w:r>
        <w:rPr>
          <w:rFonts w:ascii="Times New Roman" w:hAnsi="Times New Roman" w:cs="Times New Roman"/>
          <w:sz w:val="20"/>
          <w:szCs w:val="20"/>
        </w:rPr>
        <w:t xml:space="preserve">, które mogą otrzymywać dane osobowe w ramach konkretnego postępowania zgodnie z prawem Unii lub prawem państwa członkowskiego, </w:t>
      </w:r>
      <w:r>
        <w:rPr>
          <w:rStyle w:val="Pogrubienie"/>
          <w:rFonts w:ascii="Times New Roman" w:hAnsi="Times New Roman" w:cs="Times New Roman"/>
          <w:b w:val="0"/>
          <w:bCs w:val="0"/>
          <w:sz w:val="20"/>
          <w:szCs w:val="20"/>
        </w:rPr>
        <w:t>nie są uznawane za odbiorców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C4DD9AF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6) Prawa osoby, której dane dotyczą</w:t>
      </w:r>
    </w:p>
    <w:p w14:paraId="41A4D801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Osobie, której dane są przetwarzane, przysługuje:</w:t>
      </w:r>
    </w:p>
    <w:p w14:paraId="6BFF7880" w14:textId="77777777" w:rsidR="00E92639" w:rsidRDefault="00785FE1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prawo dostępu do danych osobowych;</w:t>
      </w:r>
    </w:p>
    <w:p w14:paraId="42BEB40C" w14:textId="5A820D33" w:rsidR="00E92639" w:rsidRDefault="00785FE1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prawo ich sprostowania;</w:t>
      </w:r>
      <w:r w:rsidR="00F906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D28E69" w14:textId="31F18C2A" w:rsidR="00E92639" w:rsidRPr="00F906D3" w:rsidRDefault="00785FE1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prawo ograniczenia przetwarzania,</w:t>
      </w:r>
      <w:r w:rsidR="00F906D3">
        <w:rPr>
          <w:rFonts w:ascii="Times New Roman" w:hAnsi="Times New Roman" w:cs="Times New Roman"/>
          <w:sz w:val="20"/>
          <w:szCs w:val="20"/>
        </w:rPr>
        <w:t xml:space="preserve"> w przypadkach o których mowa w art. 18 RODO;</w:t>
      </w:r>
    </w:p>
    <w:p w14:paraId="04AE192E" w14:textId="77777777" w:rsidR="00E92639" w:rsidRDefault="00785FE1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prawo do przenoszenia danych — gdy przetwarzanie odbywa się na podstawie art. 6 ust. 1 lit. b RODO oraz ma charakter zautomatyzowany.</w:t>
      </w:r>
    </w:p>
    <w:p w14:paraId="64A913BD" w14:textId="43C8B8D2" w:rsidR="00F906D3" w:rsidRDefault="00F906D3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F906D3">
        <w:rPr>
          <w:rFonts w:ascii="Times New Roman" w:hAnsi="Times New Roman" w:cs="Times New Roman"/>
          <w:sz w:val="20"/>
          <w:szCs w:val="20"/>
        </w:rPr>
        <w:t>prawo do usunięcia danych – w zakresie, w jakim przepisy prawa nie nakładają na Administratora obowiązku ich dalszego przetwarzania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3D667591" w14:textId="1B42AEF3" w:rsidR="00F906D3" w:rsidRDefault="00F906D3" w:rsidP="00F906D3">
      <w:pPr>
        <w:pStyle w:val="Tekstpodstawowy"/>
        <w:numPr>
          <w:ilvl w:val="0"/>
          <w:numId w:val="3"/>
        </w:numPr>
        <w:spacing w:after="0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F906D3">
        <w:rPr>
          <w:rFonts w:ascii="Times New Roman" w:hAnsi="Times New Roman" w:cs="Times New Roman"/>
          <w:sz w:val="20"/>
          <w:szCs w:val="20"/>
        </w:rPr>
        <w:t>prawo wniesienia sprzeciwu wobec przetwarzania danych osobowych – w przypadku przetwarzania danych na podstawie art. 6 ust. 1 lit. f RODO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608B4AE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7) Prawo wniesienia skargi</w:t>
      </w:r>
    </w:p>
    <w:p w14:paraId="37084F2D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uznania, że przetwarzanie danych narusza przepisy RODO, przysługuje prawo wniesienia skargi do Prezesa Urzędu Ochrony Danych Osobowych, ul. Stawki 2, 00-193 Warszawa.</w:t>
      </w:r>
    </w:p>
    <w:p w14:paraId="54D254A0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8) Obowiązek podania danych osobowych</w:t>
      </w:r>
    </w:p>
    <w:p w14:paraId="240571D1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Podanie danych jest niezbędne do zawarcia i realizacji umowy lub podjęcia działań przed jej zawarciem. Brak podania danych uniemożliwi zawarcie oraz wykonanie umowy.</w:t>
      </w:r>
    </w:p>
    <w:p w14:paraId="7FEC23C8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Pogrubienie"/>
          <w:rFonts w:ascii="Times New Roman" w:hAnsi="Times New Roman" w:cs="Times New Roman"/>
          <w:sz w:val="20"/>
          <w:szCs w:val="20"/>
        </w:rPr>
        <w:t>9) Okres przechowywania danych</w:t>
      </w:r>
    </w:p>
    <w:p w14:paraId="2125AD17" w14:textId="77777777" w:rsidR="00E92639" w:rsidRDefault="00785FE1" w:rsidP="00F906D3">
      <w:pPr>
        <w:pStyle w:val="Tekstpodstawowy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Dane osobowe będą przetwarzane przez okres niezbędny do realizacji umowy lub podjęcia działań przed jej zawarciem. Po tym okresie będą przechowywane przez czas niezbędny do ustalenia, dochodzenia lub obrony roszczeń, a także w celach archiwalnych zgodnie z przepisami obowiązującymi Administratora.</w:t>
      </w:r>
    </w:p>
    <w:p w14:paraId="1226C72E" w14:textId="77777777" w:rsidR="00E92639" w:rsidRDefault="00E92639" w:rsidP="00F906D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9263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D7C21"/>
    <w:multiLevelType w:val="multilevel"/>
    <w:tmpl w:val="7E52B0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771ACC"/>
    <w:multiLevelType w:val="multilevel"/>
    <w:tmpl w:val="5F76A9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E7228D"/>
    <w:multiLevelType w:val="multilevel"/>
    <w:tmpl w:val="3CB2C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98954DA"/>
    <w:multiLevelType w:val="multilevel"/>
    <w:tmpl w:val="E50229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39"/>
    <w:rsid w:val="000C0CF3"/>
    <w:rsid w:val="00785FE1"/>
    <w:rsid w:val="00BC6C2E"/>
    <w:rsid w:val="00E92639"/>
    <w:rsid w:val="00EE2FD8"/>
    <w:rsid w:val="00F9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E079"/>
  <w15:docId w15:val="{1CF18553-9E80-4B3E-98D4-662F4943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713B"/>
    <w:pPr>
      <w:spacing w:after="160" w:line="257" w:lineRule="auto"/>
    </w:pPr>
  </w:style>
  <w:style w:type="paragraph" w:styleId="Nagwek1">
    <w:name w:val="heading 1"/>
    <w:basedOn w:val="Nagwekuser"/>
    <w:next w:val="Tekstpodstawowy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27713B"/>
  </w:style>
  <w:style w:type="character" w:styleId="Hipercze">
    <w:name w:val="Hyperlink"/>
    <w:basedOn w:val="Domylnaczcionkaakapitu"/>
    <w:uiPriority w:val="99"/>
    <w:unhideWhenUsed/>
    <w:rsid w:val="0027713B"/>
    <w:rPr>
      <w:color w:val="0563C1" w:themeColor="hyperlink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27713B"/>
    <w:pPr>
      <w:spacing w:line="254" w:lineRule="auto"/>
      <w:ind w:left="720"/>
      <w:contextualSpacing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Świetnicki</dc:creator>
  <dc:description/>
  <cp:lastModifiedBy>User</cp:lastModifiedBy>
  <cp:revision>4</cp:revision>
  <dcterms:created xsi:type="dcterms:W3CDTF">2026-01-29T09:33:00Z</dcterms:created>
  <dcterms:modified xsi:type="dcterms:W3CDTF">2026-03-02T14:03:00Z</dcterms:modified>
  <dc:language>pl-PL</dc:language>
</cp:coreProperties>
</file>